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DB26" w14:textId="1E9A4FB1" w:rsidR="003232BC" w:rsidRPr="003232BC" w:rsidRDefault="000F6DEF" w:rsidP="003232BC">
      <w:pPr>
        <w:pStyle w:val="NormalWeb"/>
        <w:jc w:val="center"/>
        <w:rPr>
          <w:rFonts w:ascii="Georgia" w:hAnsi="Georgia" w:cs="Calibri Light"/>
          <w:sz w:val="28"/>
          <w:szCs w:val="28"/>
        </w:rPr>
      </w:pPr>
      <w:r>
        <w:rPr>
          <w:rFonts w:ascii="Georgia" w:hAnsi="Georgia" w:cs="Calibri Light"/>
          <w:sz w:val="28"/>
          <w:szCs w:val="28"/>
        </w:rPr>
        <w:t>**March 17, 2020**</w:t>
      </w:r>
      <w:bookmarkStart w:id="0" w:name="_GoBack"/>
      <w:bookmarkEnd w:id="0"/>
    </w:p>
    <w:p w14:paraId="27B103E6" w14:textId="489F3438" w:rsidR="003232BC" w:rsidRPr="003232BC" w:rsidRDefault="000F6DEF" w:rsidP="003232BC">
      <w:pPr>
        <w:pStyle w:val="NormalWeb"/>
        <w:jc w:val="center"/>
        <w:rPr>
          <w:rFonts w:ascii="Georgia" w:hAnsi="Georgia" w:cs="Arial"/>
          <w:sz w:val="28"/>
          <w:szCs w:val="28"/>
        </w:rPr>
      </w:pPr>
      <w:r>
        <w:rPr>
          <w:rFonts w:ascii="Georgia" w:hAnsi="Georgia" w:cs="Calibri Light"/>
          <w:sz w:val="28"/>
          <w:szCs w:val="28"/>
        </w:rPr>
        <w:t>Friends, a</w:t>
      </w:r>
      <w:r w:rsidR="003232BC" w:rsidRPr="003232BC">
        <w:rPr>
          <w:rFonts w:ascii="Georgia" w:hAnsi="Georgia" w:cs="Calibri Light"/>
          <w:sz w:val="28"/>
          <w:szCs w:val="28"/>
        </w:rPr>
        <w:t>s we mentioned in our previous email, we have been monitoring the rapidly evolving COVID-19 (coronavirus) situation very carefully. The prevailing guidelines from public health experts recommend reducing interpersonal contacts in order to minimize transmission. The ultimate goal is to slow the spread of the virus so that limited hospital resources will not be overrun.</w:t>
      </w:r>
    </w:p>
    <w:p w14:paraId="4CEF5C41" w14:textId="3D91FE3A" w:rsidR="003232BC" w:rsidRPr="003232BC" w:rsidRDefault="003232BC" w:rsidP="003232BC">
      <w:pPr>
        <w:pStyle w:val="NormalWeb"/>
        <w:jc w:val="center"/>
        <w:rPr>
          <w:rFonts w:ascii="Georgia" w:hAnsi="Georgia" w:cs="Calibri Light"/>
          <w:b/>
          <w:bCs/>
          <w:sz w:val="28"/>
          <w:szCs w:val="28"/>
        </w:rPr>
      </w:pPr>
      <w:r w:rsidRPr="003232BC">
        <w:rPr>
          <w:rStyle w:val="Strong"/>
          <w:rFonts w:ascii="Georgia" w:hAnsi="Georgia" w:cs="Calibri Light"/>
          <w:sz w:val="28"/>
          <w:szCs w:val="28"/>
        </w:rPr>
        <w:t>After much deliberation and consideration, we have decided to postpone all scheduled appointments for the rest of this week March 17 -19, 2020. At the end of this week we will                         re-evaluate next week Mar 23-26, 2020 and take this situation day by day. We will continue to monitor any emergency needs, so as always, please call immediately if you experience trauma, pain, bleeding, or swelling. You can reach Dr Murray by calling the emergency line via our main number 978-468-4494 or calling her cell phone directly 978-618-9697.</w:t>
      </w:r>
    </w:p>
    <w:p w14:paraId="440C0A1C" w14:textId="24D2C932" w:rsidR="003232BC" w:rsidRPr="003232BC" w:rsidRDefault="003232BC" w:rsidP="003232BC">
      <w:pPr>
        <w:pStyle w:val="NormalWeb"/>
        <w:jc w:val="center"/>
        <w:rPr>
          <w:rFonts w:ascii="Georgia" w:hAnsi="Georgia" w:cs="Calibri Light"/>
          <w:sz w:val="28"/>
          <w:szCs w:val="28"/>
        </w:rPr>
      </w:pPr>
      <w:r w:rsidRPr="003232BC">
        <w:rPr>
          <w:rFonts w:ascii="Georgia" w:hAnsi="Georgia" w:cs="Calibri Light"/>
          <w:sz w:val="28"/>
          <w:szCs w:val="28"/>
        </w:rPr>
        <w:t>We recognize that we are inconveniencing many patients by rescheduling appointments and we did not come to this decision lightly. Your hygiene appointments will be the most challenging to reschedule, so be assured we will be considering other scheduling options to accommodate you all. Decisions about how we do that will be made after this rapidly changing situation passes.</w:t>
      </w:r>
    </w:p>
    <w:p w14:paraId="15B31151" w14:textId="457D39A3" w:rsidR="003232BC" w:rsidRPr="003232BC" w:rsidRDefault="003232BC" w:rsidP="003232BC">
      <w:pPr>
        <w:pStyle w:val="NormalWeb"/>
        <w:jc w:val="center"/>
        <w:rPr>
          <w:rFonts w:ascii="Georgia" w:hAnsi="Georgia" w:cs="Calibri Light"/>
          <w:sz w:val="28"/>
          <w:szCs w:val="28"/>
        </w:rPr>
      </w:pPr>
      <w:r w:rsidRPr="003232BC">
        <w:rPr>
          <w:rFonts w:ascii="Georgia" w:hAnsi="Georgia" w:cs="Calibri Light"/>
          <w:sz w:val="28"/>
          <w:szCs w:val="28"/>
        </w:rPr>
        <w:t>Thank you for your understanding and patience.</w:t>
      </w:r>
    </w:p>
    <w:p w14:paraId="77E04B5D" w14:textId="73B78EA0" w:rsidR="003232BC" w:rsidRPr="003232BC" w:rsidRDefault="003232BC" w:rsidP="003232BC">
      <w:pPr>
        <w:pStyle w:val="NormalWeb"/>
        <w:jc w:val="center"/>
        <w:rPr>
          <w:rFonts w:ascii="Georgia" w:hAnsi="Georgia" w:cs="Arial"/>
          <w:sz w:val="28"/>
          <w:szCs w:val="28"/>
        </w:rPr>
      </w:pPr>
      <w:r w:rsidRPr="003232BC">
        <w:rPr>
          <w:rFonts w:ascii="Georgia" w:hAnsi="Georgia" w:cs="Calibri Light"/>
          <w:sz w:val="28"/>
          <w:szCs w:val="28"/>
        </w:rPr>
        <w:t>Dr. Murray, Krystyna, Kristin &amp; Wendy</w:t>
      </w:r>
    </w:p>
    <w:p w14:paraId="2171D1D2" w14:textId="77777777" w:rsidR="004C56E6" w:rsidRDefault="000F6DEF"/>
    <w:sectPr w:rsidR="004C5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BC"/>
    <w:rsid w:val="000F6DEF"/>
    <w:rsid w:val="0020688C"/>
    <w:rsid w:val="003232BC"/>
    <w:rsid w:val="00B6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5F0C"/>
  <w15:chartTrackingRefBased/>
  <w15:docId w15:val="{BBEB2F05-030F-45FC-87CA-6574A37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9906">
      <w:bodyDiv w:val="1"/>
      <w:marLeft w:val="0"/>
      <w:marRight w:val="0"/>
      <w:marTop w:val="0"/>
      <w:marBottom w:val="0"/>
      <w:divBdr>
        <w:top w:val="none" w:sz="0" w:space="0" w:color="auto"/>
        <w:left w:val="none" w:sz="0" w:space="0" w:color="auto"/>
        <w:bottom w:val="none" w:sz="0" w:space="0" w:color="auto"/>
        <w:right w:val="none" w:sz="0" w:space="0" w:color="auto"/>
      </w:divBdr>
      <w:divsChild>
        <w:div w:id="757405537">
          <w:marLeft w:val="0"/>
          <w:marRight w:val="0"/>
          <w:marTop w:val="0"/>
          <w:marBottom w:val="0"/>
          <w:divBdr>
            <w:top w:val="none" w:sz="0" w:space="0" w:color="auto"/>
            <w:left w:val="none" w:sz="0" w:space="0" w:color="auto"/>
            <w:bottom w:val="none" w:sz="0" w:space="0" w:color="auto"/>
            <w:right w:val="none" w:sz="0" w:space="0" w:color="auto"/>
          </w:divBdr>
          <w:divsChild>
            <w:div w:id="668140342">
              <w:marLeft w:val="0"/>
              <w:marRight w:val="0"/>
              <w:marTop w:val="0"/>
              <w:marBottom w:val="0"/>
              <w:divBdr>
                <w:top w:val="none" w:sz="0" w:space="0" w:color="auto"/>
                <w:left w:val="none" w:sz="0" w:space="0" w:color="auto"/>
                <w:bottom w:val="none" w:sz="0" w:space="0" w:color="auto"/>
                <w:right w:val="none" w:sz="0" w:space="0" w:color="auto"/>
              </w:divBdr>
              <w:divsChild>
                <w:div w:id="471991147">
                  <w:marLeft w:val="0"/>
                  <w:marRight w:val="0"/>
                  <w:marTop w:val="0"/>
                  <w:marBottom w:val="0"/>
                  <w:divBdr>
                    <w:top w:val="none" w:sz="0" w:space="0" w:color="auto"/>
                    <w:left w:val="none" w:sz="0" w:space="0" w:color="auto"/>
                    <w:bottom w:val="none" w:sz="0" w:space="0" w:color="auto"/>
                    <w:right w:val="none" w:sz="0" w:space="0" w:color="auto"/>
                  </w:divBdr>
                  <w:divsChild>
                    <w:div w:id="193232549">
                      <w:marLeft w:val="0"/>
                      <w:marRight w:val="0"/>
                      <w:marTop w:val="0"/>
                      <w:marBottom w:val="0"/>
                      <w:divBdr>
                        <w:top w:val="none" w:sz="0" w:space="0" w:color="auto"/>
                        <w:left w:val="none" w:sz="0" w:space="0" w:color="auto"/>
                        <w:bottom w:val="none" w:sz="0" w:space="0" w:color="auto"/>
                        <w:right w:val="none" w:sz="0" w:space="0" w:color="auto"/>
                      </w:divBdr>
                      <w:divsChild>
                        <w:div w:id="1629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Murray DMD</dc:creator>
  <cp:keywords/>
  <dc:description/>
  <cp:lastModifiedBy>Lisa J. Murray DMD</cp:lastModifiedBy>
  <cp:revision>2</cp:revision>
  <dcterms:created xsi:type="dcterms:W3CDTF">2020-03-17T17:12:00Z</dcterms:created>
  <dcterms:modified xsi:type="dcterms:W3CDTF">2020-03-17T17:12:00Z</dcterms:modified>
</cp:coreProperties>
</file>